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90979" w14:textId="77777777" w:rsidR="00FF38F0" w:rsidRDefault="00FF38F0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2015-06-04</w:t>
      </w:r>
    </w:p>
    <w:p w14:paraId="195D351C" w14:textId="77777777" w:rsidR="00FF38F0" w:rsidRDefault="00FF38F0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</w:p>
    <w:p w14:paraId="27CB37F5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Förklaring</w:t>
      </w:r>
      <w:r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>till</w:t>
      </w:r>
      <w:r>
        <w:rPr>
          <w:szCs w:val="24"/>
          <w:lang w:eastAsia="ja-JP"/>
        </w:rPr>
        <w:t xml:space="preserve"> </w:t>
      </w:r>
      <w:r w:rsidR="00FF38F0">
        <w:rPr>
          <w:szCs w:val="24"/>
          <w:lang w:eastAsia="ja-JP"/>
        </w:rPr>
        <w:t>förkortningar NTF mätning</w:t>
      </w:r>
      <w:bookmarkStart w:id="0" w:name="_GoBack"/>
      <w:bookmarkEnd w:id="0"/>
    </w:p>
    <w:p w14:paraId="3A2E821A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Rådata-.</w:t>
      </w:r>
      <w:r>
        <w:rPr>
          <w:rFonts w:ascii="Noteworthy Light" w:hAnsi="Noteworthy Light" w:cs="Noteworthy Light"/>
          <w:szCs w:val="24"/>
          <w:lang w:eastAsia="ja-JP"/>
        </w:rPr>
        <w:t>‐</w:t>
      </w:r>
      <w:r>
        <w:rPr>
          <w:szCs w:val="24"/>
          <w:lang w:eastAsia="ja-JP"/>
        </w:rPr>
        <w:t>filen:</w:t>
      </w:r>
    </w:p>
    <w:p w14:paraId="2541FFF4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Dm-°©</w:t>
      </w:r>
      <w:r>
        <w:rPr>
          <w:rFonts w:ascii="Noteworthy Light" w:hAnsi="Noteworthy Light" w:cs="Noteworthy Light"/>
          <w:szCs w:val="24"/>
          <w:lang w:eastAsia="ja-JP"/>
        </w:rPr>
        <w:t>‐</w:t>
      </w:r>
      <w:r>
        <w:rPr>
          <w:szCs w:val="24"/>
          <w:lang w:eastAsia="ja-JP"/>
        </w:rPr>
        <w:t>Diameter.</w:t>
      </w:r>
      <w:r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>Fordonslängd.</w:t>
      </w:r>
    </w:p>
    <w:p w14:paraId="70050BAE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Kat-°©</w:t>
      </w:r>
      <w:r>
        <w:rPr>
          <w:rFonts w:ascii="Noteworthy Light" w:hAnsi="Noteworthy Light" w:cs="Noteworthy Light"/>
          <w:szCs w:val="24"/>
          <w:lang w:eastAsia="ja-JP"/>
        </w:rPr>
        <w:t>‐</w:t>
      </w:r>
      <w:r>
        <w:rPr>
          <w:szCs w:val="24"/>
          <w:lang w:eastAsia="ja-JP"/>
        </w:rPr>
        <w:t>Kategori:</w:t>
      </w:r>
    </w:p>
    <w:p w14:paraId="0C9DFC76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1.Mc</w:t>
      </w:r>
      <w:r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>(+cyklister)</w:t>
      </w:r>
    </w:p>
    <w:p w14:paraId="23EB0439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2.</w:t>
      </w:r>
      <w:r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>Bil</w:t>
      </w:r>
    </w:p>
    <w:p w14:paraId="0A0DD1E2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3.</w:t>
      </w:r>
      <w:r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>Lastbil</w:t>
      </w:r>
    </w:p>
    <w:p w14:paraId="4F39700A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4.</w:t>
      </w:r>
      <w:r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>Långtradare</w:t>
      </w:r>
    </w:p>
    <w:p w14:paraId="698C1E86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</w:p>
    <w:p w14:paraId="3F7BF44A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Inter-°©</w:t>
      </w:r>
      <w:r>
        <w:rPr>
          <w:rFonts w:ascii="Noteworthy Light" w:hAnsi="Noteworthy Light" w:cs="Noteworthy Light"/>
          <w:szCs w:val="24"/>
          <w:lang w:eastAsia="ja-JP"/>
        </w:rPr>
        <w:t>‐</w:t>
      </w:r>
      <w:r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>Tidsintervall.</w:t>
      </w:r>
    </w:p>
    <w:p w14:paraId="11578D28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Tidsavstånd</w:t>
      </w:r>
      <w:r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>till</w:t>
      </w:r>
    </w:p>
    <w:p w14:paraId="66CEFBF0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framförvarande</w:t>
      </w:r>
    </w:p>
    <w:p w14:paraId="2DA4202C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fordon</w:t>
      </w:r>
      <w:r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>angett</w:t>
      </w:r>
      <w:r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>i</w:t>
      </w:r>
      <w:r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>sekunder.</w:t>
      </w:r>
    </w:p>
    <w:p w14:paraId="0C7306BD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Max</w:t>
      </w:r>
      <w:r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>25,5</w:t>
      </w:r>
      <w:r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>sek.</w:t>
      </w:r>
    </w:p>
    <w:p w14:paraId="33D63077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Rtg</w:t>
      </w:r>
      <w:r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>-°©</w:t>
      </w:r>
      <w:r>
        <w:rPr>
          <w:rFonts w:ascii="Noteworthy Light" w:hAnsi="Noteworthy Light" w:cs="Noteworthy Light"/>
          <w:szCs w:val="24"/>
          <w:lang w:eastAsia="ja-JP"/>
        </w:rPr>
        <w:t>‐</w:t>
      </w:r>
      <w:r>
        <w:rPr>
          <w:szCs w:val="24"/>
          <w:lang w:eastAsia="ja-JP"/>
        </w:rPr>
        <w:t>/+</w:t>
      </w:r>
    </w:p>
    <w:p w14:paraId="3B0E1AB9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-°©</w:t>
      </w:r>
      <w:r>
        <w:rPr>
          <w:rFonts w:ascii="Noteworthy Light" w:hAnsi="Noteworthy Light" w:cs="Noteworthy Light"/>
          <w:szCs w:val="24"/>
          <w:lang w:eastAsia="ja-JP"/>
        </w:rPr>
        <w:t>‐</w:t>
      </w:r>
      <w:r>
        <w:rPr>
          <w:szCs w:val="24"/>
          <w:lang w:eastAsia="ja-JP"/>
        </w:rPr>
        <w:t>Riktningen</w:t>
      </w:r>
      <w:r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>på</w:t>
      </w:r>
      <w:r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>passerande</w:t>
      </w:r>
      <w:r>
        <w:rPr>
          <w:szCs w:val="24"/>
          <w:lang w:eastAsia="ja-JP"/>
        </w:rPr>
        <w:t xml:space="preserve"> </w:t>
      </w:r>
      <w:r>
        <w:rPr>
          <w:szCs w:val="24"/>
          <w:lang w:eastAsia="ja-JP"/>
        </w:rPr>
        <w:t>fordon.</w:t>
      </w:r>
    </w:p>
    <w:p w14:paraId="27240EB7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</w:p>
    <w:p w14:paraId="2D553E5A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Diagram:</w:t>
      </w:r>
    </w:p>
    <w:p w14:paraId="3A45BB31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Va -/+ - Genomsnittshastighet i riktningar.</w:t>
      </w:r>
    </w:p>
    <w:p w14:paraId="202B1EFE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Vd- Genomsnittshastighet (km/tim).</w:t>
      </w:r>
    </w:p>
    <w:p w14:paraId="3150C819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Vmax- Den högst uppmätta hastigheten av ett fordon (km/tim).</w:t>
      </w:r>
    </w:p>
    <w:p w14:paraId="0319280D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V15- 15 % av fordonen kör långsammare än eller maximalt med denna hastighet (km/tim).</w:t>
      </w:r>
    </w:p>
    <w:p w14:paraId="77221A57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V85- 85 percentil. 85 % av fordonen kör långsammare än eller maximalt med denna hastighet</w:t>
      </w:r>
    </w:p>
    <w:p w14:paraId="72596E78" w14:textId="77777777" w:rsidR="00FA4D27" w:rsidRDefault="00FA4D27" w:rsidP="00FA4D27">
      <w:pPr>
        <w:widowControl w:val="0"/>
        <w:autoSpaceDE w:val="0"/>
        <w:autoSpaceDN w:val="0"/>
        <w:adjustRightInd w:val="0"/>
        <w:rPr>
          <w:szCs w:val="24"/>
          <w:lang w:eastAsia="ja-JP"/>
        </w:rPr>
      </w:pPr>
      <w:r>
        <w:rPr>
          <w:szCs w:val="24"/>
          <w:lang w:eastAsia="ja-JP"/>
        </w:rPr>
        <w:t>(km/tim).</w:t>
      </w:r>
    </w:p>
    <w:p w14:paraId="6BEFF3E4" w14:textId="77777777" w:rsidR="00B14AB3" w:rsidRDefault="00FA4D27" w:rsidP="00FA4D27">
      <w:r>
        <w:rPr>
          <w:szCs w:val="24"/>
          <w:lang w:eastAsia="ja-JP"/>
        </w:rPr>
        <w:t>ÅDT- Årsdygnstrafik. Genomsnittlig trafikvolym per dag</w:t>
      </w:r>
    </w:p>
    <w:sectPr w:rsidR="00B14AB3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27"/>
    <w:rsid w:val="00B14AB3"/>
    <w:rsid w:val="00FA4D27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DA77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Sjögren</dc:creator>
  <cp:keywords/>
  <dc:description/>
  <cp:lastModifiedBy>Lars Sjögren</cp:lastModifiedBy>
  <cp:revision>2</cp:revision>
  <dcterms:created xsi:type="dcterms:W3CDTF">2015-06-04T19:47:00Z</dcterms:created>
  <dcterms:modified xsi:type="dcterms:W3CDTF">2015-06-04T19:51:00Z</dcterms:modified>
</cp:coreProperties>
</file>